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2" w:type="pct"/>
        <w:tblCellSpacing w:w="0" w:type="dxa"/>
        <w:tblInd w:w="-69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569"/>
      </w:tblGrid>
      <w:tr w:rsidR="000F453D" w:rsidRPr="00E66095" w:rsidTr="00AE32A4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10348" w:type="dxa"/>
              <w:tblInd w:w="392" w:type="dxa"/>
              <w:tblLayout w:type="fixed"/>
              <w:tblLook w:val="00A0"/>
            </w:tblPr>
            <w:tblGrid>
              <w:gridCol w:w="5386"/>
              <w:gridCol w:w="4962"/>
            </w:tblGrid>
            <w:tr w:rsidR="000F453D" w:rsidRPr="00E66095" w:rsidTr="00AE32A4">
              <w:tc>
                <w:tcPr>
                  <w:tcW w:w="5386" w:type="dxa"/>
                </w:tcPr>
                <w:p w:rsidR="000F453D" w:rsidRPr="0012097E" w:rsidRDefault="000F453D" w:rsidP="0012097E">
                  <w:pPr>
                    <w:tabs>
                      <w:tab w:val="left" w:pos="720"/>
                      <w:tab w:val="left" w:pos="900"/>
                      <w:tab w:val="left" w:pos="1260"/>
                    </w:tabs>
                    <w:adjustRightInd w:val="0"/>
                    <w:spacing w:before="100" w:beforeAutospacing="1"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Рассмотрено на заседании </w:t>
                  </w:r>
                </w:p>
                <w:p w:rsidR="000F453D" w:rsidRPr="0012097E" w:rsidRDefault="000F453D" w:rsidP="0012097E">
                  <w:pPr>
                    <w:tabs>
                      <w:tab w:val="left" w:pos="720"/>
                      <w:tab w:val="left" w:pos="900"/>
                      <w:tab w:val="left" w:pos="1260"/>
                    </w:tabs>
                    <w:adjustRightInd w:val="0"/>
                    <w:spacing w:before="100" w:beforeAutospacing="1"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педагогического совета школы </w:t>
                  </w:r>
                </w:p>
                <w:p w:rsidR="000F453D" w:rsidRPr="0012097E" w:rsidRDefault="000F453D" w:rsidP="0012097E">
                  <w:pPr>
                    <w:tabs>
                      <w:tab w:val="left" w:pos="720"/>
                      <w:tab w:val="left" w:pos="900"/>
                      <w:tab w:val="left" w:pos="1260"/>
                    </w:tabs>
                    <w:adjustRightInd w:val="0"/>
                    <w:spacing w:before="100" w:beforeAutospacing="1"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протокол № ___ </w:t>
                  </w:r>
                </w:p>
                <w:p w:rsidR="000F453D" w:rsidRPr="0012097E" w:rsidRDefault="000F453D" w:rsidP="0012097E">
                  <w:pPr>
                    <w:tabs>
                      <w:tab w:val="left" w:pos="720"/>
                      <w:tab w:val="left" w:pos="900"/>
                      <w:tab w:val="left" w:pos="1260"/>
                    </w:tabs>
                    <w:adjustRightInd w:val="0"/>
                    <w:spacing w:before="100" w:beforeAutospacing="1"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 ________ 2014 года</w:t>
                  </w:r>
                </w:p>
              </w:tc>
              <w:tc>
                <w:tcPr>
                  <w:tcW w:w="4962" w:type="dxa"/>
                </w:tcPr>
                <w:p w:rsidR="000F453D" w:rsidRPr="0012097E" w:rsidRDefault="000F453D" w:rsidP="0012097E">
                  <w:pPr>
                    <w:tabs>
                      <w:tab w:val="left" w:pos="720"/>
                      <w:tab w:val="left" w:pos="900"/>
                      <w:tab w:val="left" w:pos="1260"/>
                    </w:tabs>
                    <w:adjustRightInd w:val="0"/>
                    <w:spacing w:before="100" w:beforeAutospacing="1"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«У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тверждаю:</w:t>
                  </w:r>
                  <w:r w:rsidRPr="0012097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тверждаю</w:t>
                  </w:r>
                </w:p>
                <w:p w:rsidR="000F453D" w:rsidRPr="0012097E" w:rsidRDefault="000F453D" w:rsidP="0012097E">
                  <w:pPr>
                    <w:tabs>
                      <w:tab w:val="left" w:pos="720"/>
                      <w:tab w:val="left" w:pos="900"/>
                      <w:tab w:val="left" w:pos="1260"/>
                    </w:tabs>
                    <w:adjustRightInd w:val="0"/>
                    <w:spacing w:before="100" w:beforeAutospacing="1"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Дирек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тор школы: _________ Газзаева СЛ</w:t>
                  </w:r>
                  <w:r w:rsidRPr="0012097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F453D" w:rsidRPr="0012097E" w:rsidRDefault="000F453D" w:rsidP="0012097E">
                  <w:pPr>
                    <w:tabs>
                      <w:tab w:val="left" w:pos="720"/>
                      <w:tab w:val="left" w:pos="900"/>
                      <w:tab w:val="left" w:pos="1260"/>
                    </w:tabs>
                    <w:adjustRightInd w:val="0"/>
                    <w:spacing w:before="100" w:beforeAutospacing="1"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Приказ № ___ от ________ 2014 года</w:t>
                  </w:r>
                </w:p>
              </w:tc>
            </w:tr>
          </w:tbl>
          <w:p w:rsidR="000F453D" w:rsidRPr="0012097E" w:rsidRDefault="000F453D" w:rsidP="0012097E">
            <w:pPr>
              <w:spacing w:before="100" w:beforeAutospacing="1" w:after="100" w:afterAutospacing="1" w:line="240" w:lineRule="auto"/>
              <w:ind w:left="522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F453D" w:rsidRPr="0012097E" w:rsidRDefault="000F453D" w:rsidP="0012097E">
            <w:pPr>
              <w:keepNext/>
              <w:keepLines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  <w:p w:rsidR="000F453D" w:rsidRPr="0012097E" w:rsidRDefault="000F453D" w:rsidP="0012097E">
            <w:pPr>
              <w:keepNext/>
              <w:keepLines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0F453D" w:rsidRPr="0012097E" w:rsidRDefault="000F453D" w:rsidP="0012097E">
            <w:pPr>
              <w:spacing w:before="480" w:after="0" w:line="240" w:lineRule="auto"/>
              <w:ind w:left="-851" w:right="-143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iCs/>
                <w:kern w:val="36"/>
                <w:sz w:val="28"/>
                <w:szCs w:val="28"/>
                <w:lang w:eastAsia="ru-RU"/>
              </w:rPr>
              <w:t xml:space="preserve">         о</w:t>
            </w:r>
            <w:r w:rsidRPr="0012097E">
              <w:rPr>
                <w:rFonts w:ascii="Times New Roman" w:hAnsi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12097E">
              <w:rPr>
                <w:rFonts w:ascii="Times New Roman" w:hAnsi="Times New Roman"/>
                <w:b/>
                <w:bCs/>
                <w:iCs/>
                <w:kern w:val="36"/>
                <w:sz w:val="28"/>
                <w:szCs w:val="28"/>
                <w:lang w:eastAsia="ru-RU"/>
              </w:rPr>
              <w:t>рабочей программе</w:t>
            </w:r>
            <w:r w:rsidRPr="0012097E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по учебному предмету, курсу  </w:t>
            </w:r>
          </w:p>
          <w:p w:rsidR="000F453D" w:rsidRPr="0012097E" w:rsidRDefault="000F453D" w:rsidP="0012097E">
            <w:pPr>
              <w:spacing w:before="480" w:after="0" w:line="100" w:lineRule="atLeast"/>
              <w:ind w:left="-851" w:right="-143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                М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Б</w:t>
            </w:r>
            <w:r w:rsidRPr="0012097E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ОУ  СОШ с. Мичурино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993" w:hanging="28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1.  Рабочая программа</w:t>
            </w: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 учебному предмету, курсу общеобразовательного учреждения (далее Рабочая программа)</w:t>
            </w:r>
            <w:r w:rsidRPr="0012097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– нормативно-управленческий документ образовательного учреждения, характеризующий систему организации образовательной деятельности. </w:t>
            </w: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Рабочая программа является компонентом основных образовательных программ, средством фиксации содержания образования на уровне учебных предметов, элективных, факультативных, дополнительных образовательных курсов для обучающихся.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программы по учебным предметам;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программы элективных курсов;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дополнительных образовательных курсов.</w:t>
            </w: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  Рабочие программы составляются на основе: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примерных программ по отдельным учебным предметам общего образования;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примерных программ по отдельным учебным предметам общего образования и авторских 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программ к линиям учебников, входящих в федеральный перечень УМК, рекомендованных 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Минобразования РФ к использованию в образовательном процессе;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примерных программ по отдельным учебным предметам общего образования и материалам 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авторского учебно-методического комплекса (при отсутствии соответствующих авторских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 к линии учебников, имеющихся в федеральном перечне);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в случае, если примерная, авторская программы и соответствующий учебно-методический комплект отсутствуют, рабочая программа составляется на основе учебной литературы (для рабочих программ по элективным, факультативным и дополнительным образовательным курсам).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10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экспертизу на уровне общеобразовательного учреждения.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  Количество часов, отводимых на освоение Рабочей программы, должно соответствовать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Базисному учебному плану общеобразовательных учреждений Российской Федерации.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709" w:firstLine="1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4.    Обязательный минимум содержания каждой Рабочей программы устанавливается в    соответствии с примерной образовательной программой и федеральным государственным образовательным стандартом.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Структура и требования к разработке Рабочей программы </w:t>
            </w: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учебному предмету,  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курсу </w:t>
            </w:r>
            <w:r w:rsidRPr="0012097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общеобразовательного учреждения</w:t>
            </w: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2.1 Структура Рабочей программы составляется с учетом: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требований федеральных государственных образовательных стандартов;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обязательного минимума содержания учебных программ;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требований к уровню подготовки выпускников;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-объема часов учебной нагрузки, определенного учебным планом образовательного    учреждения для реализации учебных предметов, курсов;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познавательных интересов учащихся;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выбора педагогом необходимого комплекта учебно-методического обеспечения.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2.2. Примерная структура Рабочей программы включает следующие компоненты: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1. титульный лист;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2. пояснительная записка;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3. содержание программы учебного предмета, курса;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4. требования к уровню подготовки учащихся;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5. календарно-тематическое планирование (учебно-тематический план);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6. перечень учебно-методических средств обучения.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2.3. Примерные (типовые) учебные программы, разработанные на федеральном уровне, не могут использоваться в качестве рабочих программ, поскольку не содержат распределение учебного материала по годам обучения и отдельным темам.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2.4. Рабочая программа составляется с учетом требований к примерным (типовым) учебным программам.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2.5. Учитель составляет Рабочую программу на основе имеющихся примерных (типовых) учебных программ, авторских рабочих учебных программ. При этом Рабочая программа может отличаться от вышеназванных программ не более чем на 20 %.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2.6. </w:t>
            </w:r>
            <w:r w:rsidRPr="0012097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Титульный лист Рабочей программы должен</w:t>
            </w:r>
            <w:r w:rsidRPr="0012097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содержать: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наименование образовательного учреждения;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гриф утверждения и согласования программы;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название учебного предмета, курса;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Ф.И.О. педагога, разработавшего и реализующего учебный предмет, курс;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класс (параллель), в котором изучается учебный предмет, курс;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год составления программы.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2.7. В тексте </w:t>
            </w:r>
            <w:r w:rsidRPr="0012097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пояснительной записки </w:t>
            </w: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 Рабочей программе указывается: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название, автор и год издания предметной учебной программы (примерной,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авторской), на основе которой разработана Рабочая программа; 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цели и задачи данной программы обучения в области формирования системы знаний,   умений</w:t>
            </w:r>
            <w:r w:rsidRPr="00120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footnoteReference w:id="1"/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ootnoteReference w:customMarkFollows="1" w:id="2"/>
              <w:t>- изменения, внесенные в примерную (типовую) и авторскую учебную программу и их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обоснование; 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название учебно-методического комплекта (учебник, рабочая тетрадь, тетрадь для контрольных работ, атлас, контурная карта и др. согласно перечню учебников, утвержденных приказом Минобрнауки РФ), используемого для достижения поставленной цели в соответствии с образовательной программой учреждения; 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 количество учебных часов, на которое рассчитана Рабочая программа, в т.ч. количество часов для проведения контрольных, лабораторных, практических работ, экскурсий, проектов исследований.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2.8. Компонент структуры Рабочей программы «</w:t>
            </w:r>
            <w:r w:rsidRPr="001209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Требования к уровню подготовки учащихся»</w:t>
            </w:r>
            <w:r w:rsidRPr="0012097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09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включается, если авторская учебная программа отсутствует, а Рабочая программа составлена на основе примерной (типовой) учебной программы и авторскому учебно-методическому комплекту.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2.9.</w:t>
            </w:r>
            <w:r w:rsidRPr="001209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Компонент </w:t>
            </w: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209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Требования к уровню подготовки учащихся»</w:t>
            </w:r>
            <w:r w:rsidRPr="0012097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представляет собой описание целей-результатов обучения, выраженных в действиях учащихся и реально опознаваемых с помощью диагностических инструментов. Данный перечень целей-результатов обучения включает специальные предметные и общие учебные умения и способы деятельности.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2.10 Требования к уровню подготовки учащихся, прописанные в Рабочей программе, должны соответствовать требованиям, сформулированных в федеральном государственном стандарте общего образования и примерной (типовой) учебной программе (Закон РФ «Об образовании» ст. 12, 13, 15, 32).</w:t>
            </w:r>
          </w:p>
          <w:p w:rsidR="000F453D" w:rsidRPr="0012097E" w:rsidRDefault="000F453D" w:rsidP="0012097E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2.11. Календарно-тематический план </w:t>
            </w: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оформляется в виде таблицы на весь срок обучения (таблица 1).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0" w:line="240" w:lineRule="auto"/>
              <w:ind w:firstLine="54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Таблица 1</w:t>
            </w:r>
          </w:p>
          <w:tbl>
            <w:tblPr>
              <w:tblW w:w="8841" w:type="dxa"/>
              <w:tblInd w:w="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734"/>
              <w:gridCol w:w="4871"/>
              <w:gridCol w:w="1843"/>
              <w:gridCol w:w="1393"/>
            </w:tblGrid>
            <w:tr w:rsidR="000F453D" w:rsidRPr="00E66095" w:rsidTr="00AE32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3D" w:rsidRPr="0012097E" w:rsidRDefault="000F453D" w:rsidP="0012097E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0F453D" w:rsidRPr="0012097E" w:rsidRDefault="000F453D" w:rsidP="0012097E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4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3D" w:rsidRPr="0012097E" w:rsidRDefault="000F453D" w:rsidP="0012097E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Наименование раздела и тем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3D" w:rsidRPr="0012097E" w:rsidRDefault="000F453D" w:rsidP="0012097E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Часы учебного времени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3D" w:rsidRPr="00AE32A4" w:rsidRDefault="000F453D" w:rsidP="00AE32A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Дата проведе ния урока</w:t>
                  </w:r>
                </w:p>
              </w:tc>
            </w:tr>
            <w:tr w:rsidR="000F453D" w:rsidRPr="00E66095" w:rsidTr="00AE32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3D" w:rsidRPr="0012097E" w:rsidRDefault="000F453D" w:rsidP="0012097E">
                  <w:pPr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3D" w:rsidRPr="0012097E" w:rsidRDefault="000F453D" w:rsidP="0012097E">
                  <w:pPr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3D" w:rsidRPr="0012097E" w:rsidRDefault="000F453D" w:rsidP="0012097E">
                  <w:pPr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3D" w:rsidRPr="0012097E" w:rsidRDefault="000F453D" w:rsidP="0012097E">
                  <w:pPr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F453D" w:rsidRPr="00E66095" w:rsidTr="00AE32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3D" w:rsidRPr="0012097E" w:rsidRDefault="000F453D" w:rsidP="0012097E">
                  <w:pPr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3D" w:rsidRPr="0012097E" w:rsidRDefault="000F453D" w:rsidP="0012097E">
                  <w:pPr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3D" w:rsidRPr="0012097E" w:rsidRDefault="000F453D" w:rsidP="0012097E">
                  <w:pPr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3D" w:rsidRPr="0012097E" w:rsidRDefault="000F453D" w:rsidP="0012097E">
                  <w:pPr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209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567" w:hanging="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2.12. Содержание учебного </w:t>
            </w: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предмета,</w:t>
            </w:r>
            <w:r w:rsidRPr="001209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курса </w:t>
            </w: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Рабочей программы включает краткое описание каждой темы (3-4 предложения). Изложение учебного материала в заданной последовательности предусматривает конкретизацию всех дидактических единиц содержания.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567" w:hanging="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2.13.</w:t>
            </w:r>
            <w:r w:rsidRPr="0012097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09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Перечень учебно-методических средств обучения как компонент Рабочей программы</w:t>
            </w:r>
            <w:r w:rsidRPr="0012097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включают 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 хрестоматии); справочные пособия (словари, справочники); наглядный материал (альбомы, атласы, карты, таблицы), оборудование и приборы и т.п. Литература оформляется в соответствии с ГОСТом: элементы описания каждого </w:t>
            </w:r>
            <w:r w:rsidRPr="001209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учебно-методического </w:t>
            </w: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средства должны приводиться в алфавитном порядке и соответствовать требованиям к библиографическому описанию.</w:t>
            </w:r>
          </w:p>
          <w:p w:rsidR="000F453D" w:rsidRPr="0012097E" w:rsidRDefault="000F453D" w:rsidP="0012097E">
            <w:pPr>
              <w:numPr>
                <w:ilvl w:val="0"/>
                <w:numId w:val="1"/>
              </w:numPr>
              <w:tabs>
                <w:tab w:val="left" w:pos="1080"/>
              </w:tabs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Сроки и порядок рассмотрения Рабочих программ 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3.1. Сроки и порядок рассмотрения Рабочей программы определяется данным положением.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3.2. Сроки и порядок рассмотрения Рабочей программы осуществляется следующим образом: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3.2.1. Первый этап – 10 - 20 августа – Рабочая программа рассматривается на заседании методического совета школы (результаты рассмотрения заносятся в протокол);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Второй этап – 20 - 30 августа – Рабочая программа рассматривается на педагогическом совете и утверждается руководителем образовательного учреждения.</w:t>
            </w:r>
          </w:p>
          <w:p w:rsidR="000F453D" w:rsidRPr="0012097E" w:rsidRDefault="000F453D" w:rsidP="0012097E">
            <w:pPr>
              <w:adjustRightInd w:val="0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3.2.2. 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 Общий перечень Рабочих программ утверждается приказом по общеобразовательному учреждению.</w:t>
            </w:r>
          </w:p>
          <w:p w:rsidR="000F453D" w:rsidRPr="0012097E" w:rsidRDefault="000F453D" w:rsidP="0012097E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9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3.2.3. </w:t>
            </w:r>
            <w:r w:rsidRPr="001209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Рабочая программа обновляется ежегодно.</w:t>
            </w:r>
          </w:p>
        </w:tc>
      </w:tr>
      <w:tr w:rsidR="000F453D" w:rsidRPr="00E66095" w:rsidTr="00AE32A4">
        <w:trPr>
          <w:tblCellSpacing w:w="0" w:type="dxa"/>
        </w:trPr>
        <w:tc>
          <w:tcPr>
            <w:tcW w:w="5000" w:type="pct"/>
            <w:vAlign w:val="center"/>
          </w:tcPr>
          <w:p w:rsidR="000F453D" w:rsidRPr="0012097E" w:rsidRDefault="000F453D" w:rsidP="0012097E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F453D" w:rsidRPr="0012097E" w:rsidRDefault="000F453D">
      <w:pPr>
        <w:rPr>
          <w:b/>
          <w:sz w:val="28"/>
          <w:szCs w:val="28"/>
        </w:rPr>
      </w:pPr>
    </w:p>
    <w:sectPr w:rsidR="000F453D" w:rsidRPr="0012097E" w:rsidSect="00AE32A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3D" w:rsidRDefault="000F453D" w:rsidP="0012097E">
      <w:pPr>
        <w:spacing w:after="0" w:line="240" w:lineRule="auto"/>
      </w:pPr>
      <w:r>
        <w:separator/>
      </w:r>
    </w:p>
  </w:endnote>
  <w:endnote w:type="continuationSeparator" w:id="0">
    <w:p w:rsidR="000F453D" w:rsidRDefault="000F453D" w:rsidP="0012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3D" w:rsidRDefault="000F453D" w:rsidP="0012097E">
      <w:pPr>
        <w:spacing w:after="0" w:line="240" w:lineRule="auto"/>
      </w:pPr>
      <w:r>
        <w:separator/>
      </w:r>
    </w:p>
  </w:footnote>
  <w:footnote w:type="continuationSeparator" w:id="0">
    <w:p w:rsidR="000F453D" w:rsidRDefault="000F453D" w:rsidP="0012097E">
      <w:pPr>
        <w:spacing w:after="0" w:line="240" w:lineRule="auto"/>
      </w:pPr>
      <w:r>
        <w:continuationSeparator/>
      </w:r>
    </w:p>
  </w:footnote>
  <w:footnote w:id="1">
    <w:p w:rsidR="000F453D" w:rsidRDefault="000F453D" w:rsidP="0012097E"/>
  </w:footnote>
  <w:footnote w:id="2">
    <w:p w:rsidR="000F453D" w:rsidRDefault="000F453D" w:rsidP="001209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1C2"/>
    <w:multiLevelType w:val="multilevel"/>
    <w:tmpl w:val="C98C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A62C2"/>
    <w:multiLevelType w:val="multilevel"/>
    <w:tmpl w:val="03566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97E"/>
    <w:rsid w:val="000F453D"/>
    <w:rsid w:val="0012097E"/>
    <w:rsid w:val="001E6715"/>
    <w:rsid w:val="005D4548"/>
    <w:rsid w:val="00AE32A4"/>
    <w:rsid w:val="00DF06DF"/>
    <w:rsid w:val="00E66095"/>
    <w:rsid w:val="00F9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4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0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97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120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2097E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12097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209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1140</Words>
  <Characters>6500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компYOUтер</dc:creator>
  <cp:keywords/>
  <dc:description/>
  <cp:lastModifiedBy>admin</cp:lastModifiedBy>
  <cp:revision>2</cp:revision>
  <cp:lastPrinted>2014-09-02T08:00:00Z</cp:lastPrinted>
  <dcterms:created xsi:type="dcterms:W3CDTF">2014-08-31T17:32:00Z</dcterms:created>
  <dcterms:modified xsi:type="dcterms:W3CDTF">2014-09-02T08:01:00Z</dcterms:modified>
</cp:coreProperties>
</file>